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0E68" w:rsidRDefault="00E70E68" w:rsidP="00E70E6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sz w:val="20"/>
          <w:szCs w:val="20"/>
          <w:lang w:eastAsia="ru-RU"/>
        </w:rPr>
        <w:t>Муниципальное бюджетное общеобразовательное учреждение «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Теньковская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средняя общеобразовательная школа» 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Теньковского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сельского поселения 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Камско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– Устьинского  муниципального района Республики Татарстан</w:t>
      </w:r>
    </w:p>
    <w:p w:rsidR="00E70E68" w:rsidRDefault="00E70E68" w:rsidP="00E70E6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10275" w:type="dxa"/>
        <w:jc w:val="center"/>
        <w:tblLayout w:type="fixed"/>
        <w:tblLook w:val="04A0" w:firstRow="1" w:lastRow="0" w:firstColumn="1" w:lastColumn="0" w:noHBand="0" w:noVBand="1"/>
      </w:tblPr>
      <w:tblGrid>
        <w:gridCol w:w="3438"/>
        <w:gridCol w:w="3402"/>
        <w:gridCol w:w="3435"/>
      </w:tblGrid>
      <w:tr w:rsidR="00E70E68" w:rsidTr="00493814">
        <w:trPr>
          <w:jc w:val="center"/>
        </w:trPr>
        <w:tc>
          <w:tcPr>
            <w:tcW w:w="3438" w:type="dxa"/>
            <w:hideMark/>
          </w:tcPr>
          <w:p w:rsidR="00E70E68" w:rsidRDefault="00E70E68" w:rsidP="004938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«Рассмотрено»</w:t>
            </w:r>
          </w:p>
          <w:p w:rsidR="00E70E68" w:rsidRDefault="00E70E68" w:rsidP="004938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Руководитель ШМО </w:t>
            </w:r>
          </w:p>
          <w:p w:rsidR="00E70E68" w:rsidRDefault="00E70E68" w:rsidP="004938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_______________/И.П. Коржова/</w:t>
            </w:r>
          </w:p>
          <w:p w:rsidR="00E70E68" w:rsidRDefault="00E70E68" w:rsidP="004938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Протокол № 1 от 1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2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.08.2019</w:t>
            </w:r>
          </w:p>
        </w:tc>
        <w:tc>
          <w:tcPr>
            <w:tcW w:w="3402" w:type="dxa"/>
            <w:hideMark/>
          </w:tcPr>
          <w:p w:rsidR="00E70E68" w:rsidRDefault="00E70E68" w:rsidP="00493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«Согласовано»</w:t>
            </w:r>
          </w:p>
          <w:p w:rsidR="00E70E68" w:rsidRDefault="00E70E68" w:rsidP="0049381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Председатель методического совета _________ /М. А.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Назарычева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/</w:t>
            </w:r>
          </w:p>
          <w:p w:rsidR="00E70E68" w:rsidRDefault="00E70E68" w:rsidP="004938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Протокол № 1 от 12.08.2019</w:t>
            </w:r>
          </w:p>
        </w:tc>
        <w:tc>
          <w:tcPr>
            <w:tcW w:w="3435" w:type="dxa"/>
            <w:hideMark/>
          </w:tcPr>
          <w:p w:rsidR="00E70E68" w:rsidRDefault="00E70E68" w:rsidP="004938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«Утверждаю»</w:t>
            </w:r>
          </w:p>
          <w:p w:rsidR="00E70E68" w:rsidRDefault="00E70E68" w:rsidP="004938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Директор школы</w:t>
            </w:r>
          </w:p>
          <w:p w:rsidR="00E70E68" w:rsidRDefault="00E70E68" w:rsidP="004938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__________/Л. И.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Акутина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/</w:t>
            </w:r>
          </w:p>
          <w:p w:rsidR="00E70E68" w:rsidRDefault="00E70E68" w:rsidP="004938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Приказ № 108 от 12.08.2019 </w:t>
            </w:r>
          </w:p>
        </w:tc>
      </w:tr>
    </w:tbl>
    <w:p w:rsidR="00E70E68" w:rsidRDefault="00E70E68" w:rsidP="00E70E68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E70E68" w:rsidRDefault="00E70E68" w:rsidP="00E70E6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E70E68" w:rsidRDefault="00E70E68" w:rsidP="00E70E6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E70E68" w:rsidRDefault="00E70E68" w:rsidP="00E70E6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E70E68" w:rsidRDefault="00E70E68" w:rsidP="00E70E6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E70E68" w:rsidRDefault="00E70E68" w:rsidP="00E70E6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E70E68" w:rsidRDefault="00E70E68" w:rsidP="00E70E6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E70E68" w:rsidRDefault="00E70E68" w:rsidP="00E70E6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E70E68" w:rsidRDefault="00E70E68" w:rsidP="00E70E6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E70E68" w:rsidRDefault="00E70E68" w:rsidP="00E70E6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E70E68" w:rsidRDefault="00E70E68" w:rsidP="00E70E6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E70E68" w:rsidRDefault="00E70E68" w:rsidP="00E70E6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E70E68" w:rsidRDefault="00E70E68" w:rsidP="00E70E6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E70E68" w:rsidRDefault="00E70E68" w:rsidP="00E70E68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ab/>
      </w: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РАБОЧАЯ ПРОГРАММА</w:t>
      </w: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ПО ПРЕДМЕТУ «ОБЩЕСТВОЗНАНИЕ»</w:t>
      </w:r>
    </w:p>
    <w:p w:rsidR="00E70E68" w:rsidRDefault="00E70E68" w:rsidP="00E70E6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10-11 КЛАССЫ</w:t>
      </w:r>
    </w:p>
    <w:p w:rsidR="00E70E68" w:rsidRDefault="00E70E68" w:rsidP="00E70E6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МБОУ «ТЕНЬКОВСКАЯ СРЕДНЯЯ ОБЩЕОБРАЗОВАТЕЛЬНАЯ ШКОЛА»</w:t>
      </w: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ind w:left="609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Рассмотрено на заседании                                            педагогического совета</w:t>
      </w:r>
    </w:p>
    <w:p w:rsidR="00E70E68" w:rsidRDefault="00E70E68" w:rsidP="00E70E68">
      <w:pPr>
        <w:spacing w:after="0" w:line="240" w:lineRule="auto"/>
        <w:ind w:left="6096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>Протокол № 1 от 12.08.2019</w:t>
      </w: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2019 год</w:t>
      </w:r>
    </w:p>
    <w:p w:rsidR="00E70E68" w:rsidRDefault="00E70E68" w:rsidP="00E70E68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8F3EF9" w:rsidRPr="008F3EF9" w:rsidRDefault="008F3EF9" w:rsidP="008F3EF9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</w:rPr>
      </w:pPr>
      <w:bookmarkStart w:id="1" w:name="_Toc434850674"/>
      <w:bookmarkStart w:id="2" w:name="_Toc435412683"/>
      <w:r w:rsidRPr="008F3EF9">
        <w:rPr>
          <w:rFonts w:ascii="Times New Roman" w:eastAsia="Times New Roman" w:hAnsi="Times New Roman"/>
          <w:b/>
          <w:sz w:val="24"/>
          <w:szCs w:val="24"/>
        </w:rPr>
        <w:lastRenderedPageBreak/>
        <w:t>Требования к уровню подготовки выпускников</w:t>
      </w:r>
    </w:p>
    <w:p w:rsidR="008F3EF9" w:rsidRPr="008F3EF9" w:rsidRDefault="008F3EF9" w:rsidP="008F3EF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325F3C" w:rsidRDefault="008F3EF9" w:rsidP="008F3EF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 xml:space="preserve">В результате изучения обществознания (включая экономику и право) на базовом уровне ученик должен </w:t>
      </w:r>
    </w:p>
    <w:p w:rsidR="008F3EF9" w:rsidRPr="008F3EF9" w:rsidRDefault="008F3EF9" w:rsidP="008F3EF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b/>
          <w:sz w:val="24"/>
          <w:szCs w:val="24"/>
        </w:rPr>
        <w:t>знать/понимать</w:t>
      </w:r>
    </w:p>
    <w:p w:rsidR="008F3EF9" w:rsidRPr="008F3EF9" w:rsidRDefault="008F3EF9" w:rsidP="00325F3C">
      <w:pPr>
        <w:pStyle w:val="a3"/>
        <w:numPr>
          <w:ilvl w:val="0"/>
          <w:numId w:val="30"/>
        </w:num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биосоциальную сущность человека, основные этапы и факторы социализации личности, место и роль человека в системе общественных отношений;</w:t>
      </w:r>
    </w:p>
    <w:p w:rsidR="008F3EF9" w:rsidRPr="008F3EF9" w:rsidRDefault="008F3EF9" w:rsidP="00325F3C">
      <w:pPr>
        <w:pStyle w:val="a3"/>
        <w:numPr>
          <w:ilvl w:val="0"/>
          <w:numId w:val="30"/>
        </w:num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тенденции развития общества в целом как сложной динамичной системы, а также важнейших социальных институтов;</w:t>
      </w:r>
    </w:p>
    <w:p w:rsidR="008F3EF9" w:rsidRPr="008F3EF9" w:rsidRDefault="008F3EF9" w:rsidP="00325F3C">
      <w:pPr>
        <w:pStyle w:val="a3"/>
        <w:numPr>
          <w:ilvl w:val="0"/>
          <w:numId w:val="30"/>
        </w:num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необходимость регулирования общественных отношений, сущность социальных норм, механизмы правового регулирования;</w:t>
      </w:r>
    </w:p>
    <w:p w:rsidR="008F3EF9" w:rsidRPr="008F3EF9" w:rsidRDefault="008F3EF9" w:rsidP="00325F3C">
      <w:pPr>
        <w:pStyle w:val="a3"/>
        <w:numPr>
          <w:ilvl w:val="0"/>
          <w:numId w:val="30"/>
        </w:num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особенности социально-гуманитарного познания;</w:t>
      </w:r>
    </w:p>
    <w:p w:rsidR="008F3EF9" w:rsidRPr="008F3EF9" w:rsidRDefault="008F3EF9" w:rsidP="008F3EF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8F3EF9">
        <w:rPr>
          <w:rFonts w:ascii="Times New Roman" w:eastAsia="Times New Roman" w:hAnsi="Times New Roman"/>
          <w:b/>
          <w:sz w:val="24"/>
          <w:szCs w:val="24"/>
        </w:rPr>
        <w:t>уметь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характеризовать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8F3EF9">
        <w:rPr>
          <w:rFonts w:ascii="Times New Roman" w:eastAsia="Times New Roman" w:hAnsi="Times New Roman"/>
          <w:sz w:val="24"/>
          <w:szCs w:val="24"/>
        </w:rPr>
        <w:t>основные социальные объекты, выделяя их существенные признаки, закономерности развития;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анализировать актуальную информацию о социальных объектах, выявляя их общие черты и различия; устанавливать соответствия между существенными чертами и признаками изученных социальных явлений и обществове</w:t>
      </w:r>
      <w:r w:rsidR="00325F3C">
        <w:rPr>
          <w:rFonts w:ascii="Times New Roman" w:eastAsia="Times New Roman" w:hAnsi="Times New Roman"/>
          <w:sz w:val="24"/>
          <w:szCs w:val="24"/>
        </w:rPr>
        <w:t>дческими терминами и понятиями;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объяснять причинно-следственные и функциональные связи изученных социальных объектов (включая взаимодействия человека и общества, важнейших социальных институтов, общества и природной среды, общества и культуры, взаимосвязи п</w:t>
      </w:r>
      <w:r w:rsidR="00325F3C">
        <w:rPr>
          <w:rFonts w:ascii="Times New Roman" w:eastAsia="Times New Roman" w:hAnsi="Times New Roman"/>
          <w:sz w:val="24"/>
          <w:szCs w:val="24"/>
        </w:rPr>
        <w:t>одсистем и элементов общества);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раскрывать на примерах изученные теоретические положения и понятия социально-эко</w:t>
      </w:r>
      <w:r w:rsidR="00325F3C">
        <w:rPr>
          <w:rFonts w:ascii="Times New Roman" w:eastAsia="Times New Roman" w:hAnsi="Times New Roman"/>
          <w:sz w:val="24"/>
          <w:szCs w:val="24"/>
        </w:rPr>
        <w:t>номических и гуманитарных наук;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осуществлять поиск социальной информации, представленной в различных знаковых системах (текст, схема, таблица, диаграмма, аудиовизуальный ряд); извлекать из неадаптированных оригинальных текстов( правовых, научно-популярных, публицистических и др. ) знания по заданным темам; систематизировать, анализировать и обобщать неупорядоченную социальную информацию; различать в ней факты и мнения, аргументы и выводы</w:t>
      </w:r>
      <w:r w:rsidR="00325F3C">
        <w:rPr>
          <w:rFonts w:ascii="Times New Roman" w:eastAsia="Times New Roman" w:hAnsi="Times New Roman"/>
          <w:sz w:val="24"/>
          <w:szCs w:val="24"/>
        </w:rPr>
        <w:t>;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оценивать</w:t>
      </w:r>
      <w:r w:rsidR="00325F3C">
        <w:rPr>
          <w:rFonts w:ascii="Times New Roman" w:eastAsia="Times New Roman" w:hAnsi="Times New Roman"/>
          <w:sz w:val="24"/>
          <w:szCs w:val="24"/>
        </w:rPr>
        <w:t xml:space="preserve"> </w:t>
      </w:r>
      <w:r w:rsidRPr="008F3EF9">
        <w:rPr>
          <w:rFonts w:ascii="Times New Roman" w:eastAsia="Times New Roman" w:hAnsi="Times New Roman"/>
          <w:sz w:val="24"/>
          <w:szCs w:val="24"/>
        </w:rPr>
        <w:t>действия субъектов социальной жизни, включая личность, группы, организации, с точки зрения социальных норм</w:t>
      </w:r>
      <w:r w:rsidR="00325F3C">
        <w:rPr>
          <w:rFonts w:ascii="Times New Roman" w:eastAsia="Times New Roman" w:hAnsi="Times New Roman"/>
          <w:sz w:val="24"/>
          <w:szCs w:val="24"/>
        </w:rPr>
        <w:t>, экономической рациональности;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формулировать</w:t>
      </w:r>
      <w:r w:rsidR="00325F3C">
        <w:rPr>
          <w:rFonts w:ascii="Times New Roman" w:eastAsia="Times New Roman" w:hAnsi="Times New Roman"/>
          <w:sz w:val="24"/>
          <w:szCs w:val="24"/>
        </w:rPr>
        <w:t xml:space="preserve"> </w:t>
      </w:r>
      <w:r w:rsidRPr="008F3EF9">
        <w:rPr>
          <w:rFonts w:ascii="Times New Roman" w:eastAsia="Times New Roman" w:hAnsi="Times New Roman"/>
          <w:sz w:val="24"/>
          <w:szCs w:val="24"/>
        </w:rPr>
        <w:t>на основе приобретенных обществоведческих знаний собственные суждения и аргументы по опр</w:t>
      </w:r>
      <w:r w:rsidR="00325F3C">
        <w:rPr>
          <w:rFonts w:ascii="Times New Roman" w:eastAsia="Times New Roman" w:hAnsi="Times New Roman"/>
          <w:sz w:val="24"/>
          <w:szCs w:val="24"/>
        </w:rPr>
        <w:t>еделенным проблемам;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подготавливать</w:t>
      </w:r>
      <w:r w:rsidR="00325F3C">
        <w:rPr>
          <w:rFonts w:ascii="Times New Roman" w:eastAsia="Times New Roman" w:hAnsi="Times New Roman"/>
          <w:sz w:val="24"/>
          <w:szCs w:val="24"/>
        </w:rPr>
        <w:t xml:space="preserve"> </w:t>
      </w:r>
      <w:r w:rsidRPr="008F3EF9">
        <w:rPr>
          <w:rFonts w:ascii="Times New Roman" w:eastAsia="Times New Roman" w:hAnsi="Times New Roman"/>
          <w:sz w:val="24"/>
          <w:szCs w:val="24"/>
        </w:rPr>
        <w:t>устное выступление, творческую раб</w:t>
      </w:r>
      <w:r w:rsidR="00325F3C">
        <w:rPr>
          <w:rFonts w:ascii="Times New Roman" w:eastAsia="Times New Roman" w:hAnsi="Times New Roman"/>
          <w:sz w:val="24"/>
          <w:szCs w:val="24"/>
        </w:rPr>
        <w:t>оту по социальной проблематике;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применять социально-экономические и гуманитарные знания в процессе решения познавательных задач по ак</w:t>
      </w:r>
      <w:r w:rsidR="00325F3C">
        <w:rPr>
          <w:rFonts w:ascii="Times New Roman" w:eastAsia="Times New Roman" w:hAnsi="Times New Roman"/>
          <w:sz w:val="24"/>
          <w:szCs w:val="24"/>
        </w:rPr>
        <w:t>туальным социальным проблемам;</w:t>
      </w:r>
    </w:p>
    <w:p w:rsidR="008F3EF9" w:rsidRPr="00325F3C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25F3C">
        <w:rPr>
          <w:rFonts w:ascii="Times New Roman" w:eastAsia="Times New Roman" w:hAnsi="Times New Roman"/>
          <w:b/>
          <w:sz w:val="24"/>
          <w:szCs w:val="24"/>
        </w:rPr>
        <w:t>использовать приобретенные знания и умения в практической деятель</w:t>
      </w:r>
      <w:r w:rsidR="00325F3C" w:rsidRPr="00325F3C">
        <w:rPr>
          <w:rFonts w:ascii="Times New Roman" w:eastAsia="Times New Roman" w:hAnsi="Times New Roman"/>
          <w:b/>
          <w:sz w:val="24"/>
          <w:szCs w:val="24"/>
        </w:rPr>
        <w:t>ности и повседневной жизни для: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успешного выполнения типичных социальных ролей; сознательного взаимодействия с разл</w:t>
      </w:r>
      <w:r w:rsidR="00325F3C">
        <w:rPr>
          <w:rFonts w:ascii="Times New Roman" w:eastAsia="Times New Roman" w:hAnsi="Times New Roman"/>
          <w:sz w:val="24"/>
          <w:szCs w:val="24"/>
        </w:rPr>
        <w:t>ичными социальными институтами;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совершенствования собственной познавательной деятельн</w:t>
      </w:r>
      <w:r w:rsidR="00325F3C">
        <w:rPr>
          <w:rFonts w:ascii="Times New Roman" w:eastAsia="Times New Roman" w:hAnsi="Times New Roman"/>
          <w:sz w:val="24"/>
          <w:szCs w:val="24"/>
        </w:rPr>
        <w:t>ости;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критического восприятия информации, получаемой в межличностном общении и массовой коммуникации; осуществления самостоятельного поиска, анализа и использования с</w:t>
      </w:r>
      <w:r w:rsidR="00325F3C">
        <w:rPr>
          <w:rFonts w:ascii="Times New Roman" w:eastAsia="Times New Roman" w:hAnsi="Times New Roman"/>
          <w:sz w:val="24"/>
          <w:szCs w:val="24"/>
        </w:rPr>
        <w:t>обранной социальной информации;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 xml:space="preserve">решения практических жизненных проблем, возникающих </w:t>
      </w:r>
      <w:r w:rsidR="00325F3C">
        <w:rPr>
          <w:rFonts w:ascii="Times New Roman" w:eastAsia="Times New Roman" w:hAnsi="Times New Roman"/>
          <w:sz w:val="24"/>
          <w:szCs w:val="24"/>
        </w:rPr>
        <w:t>в социальной деятельности;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ориентировки в актуальных общественных событиях, определе</w:t>
      </w:r>
      <w:r w:rsidR="00325F3C">
        <w:rPr>
          <w:rFonts w:ascii="Times New Roman" w:eastAsia="Times New Roman" w:hAnsi="Times New Roman"/>
          <w:sz w:val="24"/>
          <w:szCs w:val="24"/>
        </w:rPr>
        <w:t>ния личной гражданской позиции;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предвидения возможных последствий оп</w:t>
      </w:r>
      <w:r w:rsidR="00325F3C">
        <w:rPr>
          <w:rFonts w:ascii="Times New Roman" w:eastAsia="Times New Roman" w:hAnsi="Times New Roman"/>
          <w:sz w:val="24"/>
          <w:szCs w:val="24"/>
        </w:rPr>
        <w:t>ределенных социальных действий.</w:t>
      </w:r>
    </w:p>
    <w:p w:rsidR="008F3EF9" w:rsidRPr="008F3EF9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оценки происходящих событий и поведения людей</w:t>
      </w:r>
      <w:r w:rsidR="00325F3C">
        <w:rPr>
          <w:rFonts w:ascii="Times New Roman" w:eastAsia="Times New Roman" w:hAnsi="Times New Roman"/>
          <w:sz w:val="24"/>
          <w:szCs w:val="24"/>
        </w:rPr>
        <w:t xml:space="preserve"> с точки зрения морали и права;</w:t>
      </w:r>
    </w:p>
    <w:p w:rsidR="00325F3C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реализации и защиты прав человека и гражданина, осознанного выпол</w:t>
      </w:r>
      <w:r w:rsidR="00325F3C">
        <w:rPr>
          <w:rFonts w:ascii="Times New Roman" w:eastAsia="Times New Roman" w:hAnsi="Times New Roman"/>
          <w:sz w:val="24"/>
          <w:szCs w:val="24"/>
        </w:rPr>
        <w:t>нения гражданских обязанностей;</w:t>
      </w:r>
    </w:p>
    <w:p w:rsidR="00596525" w:rsidRDefault="008F3EF9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  <w:r w:rsidRPr="008F3EF9">
        <w:rPr>
          <w:rFonts w:ascii="Times New Roman" w:eastAsia="Times New Roman" w:hAnsi="Times New Roman"/>
          <w:sz w:val="24"/>
          <w:szCs w:val="24"/>
        </w:rPr>
        <w:lastRenderedPageBreak/>
        <w:t>•</w:t>
      </w:r>
      <w:r w:rsidRPr="008F3EF9">
        <w:rPr>
          <w:rFonts w:ascii="Times New Roman" w:eastAsia="Times New Roman" w:hAnsi="Times New Roman"/>
          <w:sz w:val="24"/>
          <w:szCs w:val="24"/>
        </w:rPr>
        <w:tab/>
        <w:t>осуществления конструктивного взаимодействия людей с разными убеждениями, культурными ценностями и социальным положением.</w:t>
      </w:r>
    </w:p>
    <w:p w:rsidR="00325F3C" w:rsidRDefault="00325F3C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</w:p>
    <w:p w:rsidR="00325F3C" w:rsidRPr="00325F3C" w:rsidRDefault="00325F3C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25F3C">
        <w:rPr>
          <w:rFonts w:ascii="Times New Roman" w:eastAsia="Times New Roman" w:hAnsi="Times New Roman"/>
          <w:b/>
          <w:sz w:val="24"/>
          <w:szCs w:val="24"/>
        </w:rPr>
        <w:t xml:space="preserve">Содержание учебного предмета </w:t>
      </w:r>
    </w:p>
    <w:p w:rsidR="00325F3C" w:rsidRPr="00325F3C" w:rsidRDefault="00DB3753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10</w:t>
      </w:r>
      <w:r w:rsidR="00325F3C" w:rsidRPr="00325F3C">
        <w:rPr>
          <w:rFonts w:ascii="Times New Roman" w:eastAsia="Times New Roman" w:hAnsi="Times New Roman"/>
          <w:b/>
          <w:sz w:val="24"/>
          <w:szCs w:val="24"/>
        </w:rPr>
        <w:t xml:space="preserve"> класс </w:t>
      </w:r>
    </w:p>
    <w:p w:rsidR="00325F3C" w:rsidRPr="00325F3C" w:rsidRDefault="00325F3C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25F3C">
        <w:rPr>
          <w:rFonts w:ascii="Times New Roman" w:eastAsia="Times New Roman" w:hAnsi="Times New Roman"/>
          <w:b/>
          <w:sz w:val="24"/>
          <w:szCs w:val="24"/>
        </w:rPr>
        <w:t>Человек как творец и творение культуры</w:t>
      </w:r>
    </w:p>
    <w:p w:rsidR="00325F3C" w:rsidRPr="00325F3C" w:rsidRDefault="00325F3C" w:rsidP="00325F3C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325F3C">
        <w:rPr>
          <w:rFonts w:ascii="Times New Roman" w:eastAsia="Times New Roman" w:hAnsi="Times New Roman"/>
          <w:sz w:val="24"/>
          <w:szCs w:val="24"/>
        </w:rPr>
        <w:t>Человек как результат биологической и социокультурной эволюции. Мышление и деятельность. Понятие культуры. Многообразие культур1. Потребности и интересы. Свобода и необходимость в человеческой деятельности. Виды человеческих знаний. Мировоззрение. Философия. Проблема познаваемости мира. Понятие истины, ее критерии. Наука. Основные особенности научного мышления. Естественные и социально-гуманитарные науки. Религия. Искусство. Мораль. Право.</w:t>
      </w:r>
    </w:p>
    <w:p w:rsidR="00325F3C" w:rsidRPr="00325F3C" w:rsidRDefault="00325F3C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</w:p>
    <w:p w:rsidR="00325F3C" w:rsidRPr="00325F3C" w:rsidRDefault="00325F3C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25F3C">
        <w:rPr>
          <w:rFonts w:ascii="Times New Roman" w:eastAsia="Times New Roman" w:hAnsi="Times New Roman"/>
          <w:b/>
          <w:sz w:val="24"/>
          <w:szCs w:val="24"/>
        </w:rPr>
        <w:t>Общество как сложная динамическая система</w:t>
      </w:r>
    </w:p>
    <w:p w:rsidR="00325F3C" w:rsidRPr="00325F3C" w:rsidRDefault="00325F3C" w:rsidP="00325F3C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325F3C">
        <w:rPr>
          <w:rFonts w:ascii="Times New Roman" w:eastAsia="Times New Roman" w:hAnsi="Times New Roman"/>
          <w:sz w:val="24"/>
          <w:szCs w:val="24"/>
        </w:rPr>
        <w:t>Системное строение общества: элементы и подсистемы. Социальное взаимодействие и общественные отношения. Основные институты общества. Многовариантность общественного развития. Эволюция и революция как формы социального изменения. Понятие об</w:t>
      </w:r>
      <w:r>
        <w:rPr>
          <w:rFonts w:ascii="Times New Roman" w:eastAsia="Times New Roman" w:hAnsi="Times New Roman"/>
          <w:sz w:val="24"/>
          <w:szCs w:val="24"/>
        </w:rPr>
        <w:t xml:space="preserve">щественного прогресса. Процессы </w:t>
      </w:r>
      <w:r w:rsidRPr="00325F3C">
        <w:rPr>
          <w:rFonts w:ascii="Times New Roman" w:eastAsia="Times New Roman" w:hAnsi="Times New Roman"/>
          <w:sz w:val="24"/>
          <w:szCs w:val="24"/>
        </w:rPr>
        <w:t>глобализации. Общество и человек перед лицом угроз и вызовов XXI века.</w:t>
      </w:r>
    </w:p>
    <w:p w:rsidR="00325F3C" w:rsidRPr="00325F3C" w:rsidRDefault="00325F3C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</w:rPr>
      </w:pPr>
    </w:p>
    <w:p w:rsidR="00325F3C" w:rsidRPr="00325F3C" w:rsidRDefault="00325F3C" w:rsidP="00325F3C">
      <w:p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25F3C">
        <w:rPr>
          <w:rFonts w:ascii="Times New Roman" w:eastAsia="Times New Roman" w:hAnsi="Times New Roman"/>
          <w:b/>
          <w:sz w:val="24"/>
          <w:szCs w:val="24"/>
        </w:rPr>
        <w:t>Экономика</w:t>
      </w:r>
    </w:p>
    <w:p w:rsidR="00325F3C" w:rsidRDefault="00325F3C" w:rsidP="00325F3C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325F3C">
        <w:rPr>
          <w:rFonts w:ascii="Times New Roman" w:eastAsia="Times New Roman" w:hAnsi="Times New Roman"/>
          <w:sz w:val="24"/>
          <w:szCs w:val="24"/>
        </w:rPr>
        <w:t>Экономика и экономическая наука. Факторы производства и факторные доходы. Спрос и предложение. Рыночные структуры. Политика защиты конкуренции и антимонопольное законодательство.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325F3C">
        <w:rPr>
          <w:rFonts w:ascii="Times New Roman" w:eastAsia="Times New Roman" w:hAnsi="Times New Roman"/>
          <w:sz w:val="24"/>
          <w:szCs w:val="24"/>
        </w:rPr>
        <w:t>Экономические и бухгалтерские издержки и прибыль. Постоянные и переменные затраты. Основные источники финансирования бизнеса. Акции, облигации и другие ценные бумаги. Фондовый рынок. Основные принципы менеджмента. Основы маркетинга.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325F3C">
        <w:rPr>
          <w:rFonts w:ascii="Times New Roman" w:eastAsia="Times New Roman" w:hAnsi="Times New Roman"/>
          <w:sz w:val="24"/>
          <w:szCs w:val="24"/>
        </w:rPr>
        <w:t xml:space="preserve">Банковская система. Финансовые институты. Виды, </w:t>
      </w:r>
      <w:r>
        <w:rPr>
          <w:rFonts w:ascii="Times New Roman" w:eastAsia="Times New Roman" w:hAnsi="Times New Roman"/>
          <w:sz w:val="24"/>
          <w:szCs w:val="24"/>
        </w:rPr>
        <w:t xml:space="preserve">причины и последствия инфляции. </w:t>
      </w:r>
      <w:r w:rsidRPr="00325F3C">
        <w:rPr>
          <w:rFonts w:ascii="Times New Roman" w:eastAsia="Times New Roman" w:hAnsi="Times New Roman"/>
          <w:sz w:val="24"/>
          <w:szCs w:val="24"/>
        </w:rPr>
        <w:t>Рынок труда. Безработица и государственна</w:t>
      </w:r>
      <w:r>
        <w:rPr>
          <w:rFonts w:ascii="Times New Roman" w:eastAsia="Times New Roman" w:hAnsi="Times New Roman"/>
          <w:sz w:val="24"/>
          <w:szCs w:val="24"/>
        </w:rPr>
        <w:t xml:space="preserve">я политика в области занятости. </w:t>
      </w:r>
      <w:r w:rsidRPr="00325F3C">
        <w:rPr>
          <w:rFonts w:ascii="Times New Roman" w:eastAsia="Times New Roman" w:hAnsi="Times New Roman"/>
          <w:sz w:val="24"/>
          <w:szCs w:val="24"/>
        </w:rPr>
        <w:t>Роль государства в экономике. Общественные блага. Внешние эффекты. Налоги, уплачиваемые предприятиями.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325F3C">
        <w:rPr>
          <w:rFonts w:ascii="Times New Roman" w:eastAsia="Times New Roman" w:hAnsi="Times New Roman"/>
          <w:sz w:val="24"/>
          <w:szCs w:val="24"/>
        </w:rPr>
        <w:t>Государственный бюджет. Государственный долг. Понятие ВВП. Экономический рост и развитие. Экономические циклы. Основы денежной и бюджетной политики государства.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325F3C">
        <w:rPr>
          <w:rFonts w:ascii="Times New Roman" w:eastAsia="Times New Roman" w:hAnsi="Times New Roman"/>
          <w:sz w:val="24"/>
          <w:szCs w:val="24"/>
        </w:rPr>
        <w:t>Мировая экономика. Государственная политика в области международной торговли. Глобальные экономические проблемы. Особенности современной экономики России. Экономическая политика Российской Федерации.</w:t>
      </w:r>
    </w:p>
    <w:p w:rsidR="00325F3C" w:rsidRDefault="00325F3C" w:rsidP="00325F3C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</w:p>
    <w:p w:rsidR="00325F3C" w:rsidRPr="00DB3753" w:rsidRDefault="00DB3753" w:rsidP="00DB3753">
      <w:p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DB3753">
        <w:rPr>
          <w:rFonts w:ascii="Times New Roman" w:eastAsia="Times New Roman" w:hAnsi="Times New Roman"/>
          <w:b/>
          <w:sz w:val="24"/>
          <w:szCs w:val="24"/>
        </w:rPr>
        <w:t>11 класс</w:t>
      </w:r>
    </w:p>
    <w:p w:rsidR="00DB3753" w:rsidRDefault="00DB3753" w:rsidP="00DB3753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Социальные отношения</w:t>
      </w:r>
      <w:r w:rsidRPr="00DB3753">
        <w:rPr>
          <w:rFonts w:ascii="Times New Roman" w:hAnsi="Times New Roman"/>
          <w:sz w:val="24"/>
          <w:szCs w:val="24"/>
        </w:rPr>
        <w:t xml:space="preserve"> </w:t>
      </w:r>
    </w:p>
    <w:p w:rsidR="00DB3753" w:rsidRDefault="00DB3753" w:rsidP="00DB3753">
      <w:pPr>
        <w:suppressAutoHyphens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3753">
        <w:rPr>
          <w:rFonts w:ascii="Times New Roman" w:hAnsi="Times New Roman"/>
          <w:sz w:val="24"/>
          <w:szCs w:val="24"/>
        </w:rPr>
        <w:t>Социальные группы. Социальная стратификация. Социальный конфликт. Виды социальных норм. Социальный контроль. Социальная мобильность. Молодёжь как социальная группа, особенности молодёжной субкультуры.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753">
        <w:rPr>
          <w:rFonts w:ascii="Times New Roman" w:hAnsi="Times New Roman"/>
          <w:sz w:val="24"/>
          <w:szCs w:val="24"/>
        </w:rPr>
        <w:t xml:space="preserve">Этнические общности. Межнациональные отношения, </w:t>
      </w:r>
      <w:proofErr w:type="spellStart"/>
      <w:r w:rsidRPr="00DB3753">
        <w:rPr>
          <w:rFonts w:ascii="Times New Roman" w:hAnsi="Times New Roman"/>
          <w:sz w:val="24"/>
          <w:szCs w:val="24"/>
        </w:rPr>
        <w:t>этносоциальные</w:t>
      </w:r>
      <w:proofErr w:type="spellEnd"/>
      <w:r w:rsidRPr="00DB3753">
        <w:rPr>
          <w:rFonts w:ascii="Times New Roman" w:hAnsi="Times New Roman"/>
          <w:sz w:val="24"/>
          <w:szCs w:val="24"/>
        </w:rPr>
        <w:t xml:space="preserve"> конфликты, пути их разрешения. Конституционные принципы национальной политики в Российской Федерации.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753">
        <w:rPr>
          <w:rFonts w:ascii="Times New Roman" w:hAnsi="Times New Roman"/>
          <w:sz w:val="24"/>
          <w:szCs w:val="24"/>
        </w:rPr>
        <w:t>Семья и брак. Проблема неполных семей.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753">
        <w:rPr>
          <w:rFonts w:ascii="Times New Roman" w:hAnsi="Times New Roman"/>
          <w:sz w:val="24"/>
          <w:szCs w:val="24"/>
        </w:rPr>
        <w:t>Современная демографическая ситуация в Российской Федерации.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753">
        <w:rPr>
          <w:rFonts w:ascii="Times New Roman" w:hAnsi="Times New Roman"/>
          <w:sz w:val="24"/>
          <w:szCs w:val="24"/>
        </w:rPr>
        <w:t>Религиозные объединения и организации в Российской Федерации.</w:t>
      </w:r>
    </w:p>
    <w:p w:rsidR="00DB3753" w:rsidRPr="00DB3753" w:rsidRDefault="00DB3753" w:rsidP="00DB3753">
      <w:pPr>
        <w:suppressAutoHyphens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DB3753" w:rsidRPr="00DB3753" w:rsidRDefault="00DB3753" w:rsidP="00DB3753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3753">
        <w:rPr>
          <w:rFonts w:ascii="Times New Roman" w:hAnsi="Times New Roman"/>
          <w:b/>
          <w:sz w:val="24"/>
          <w:szCs w:val="24"/>
        </w:rPr>
        <w:t>Пол</w:t>
      </w:r>
      <w:r>
        <w:rPr>
          <w:rFonts w:ascii="Times New Roman" w:hAnsi="Times New Roman"/>
          <w:b/>
          <w:sz w:val="24"/>
          <w:szCs w:val="24"/>
        </w:rPr>
        <w:t>итика как общественное явление</w:t>
      </w:r>
    </w:p>
    <w:p w:rsidR="00DB3753" w:rsidRPr="00DB3753" w:rsidRDefault="00DB3753" w:rsidP="00DB3753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3753">
        <w:rPr>
          <w:rFonts w:ascii="Times New Roman" w:hAnsi="Times New Roman"/>
          <w:sz w:val="24"/>
          <w:szCs w:val="24"/>
        </w:rPr>
        <w:t>Понятие власти. Государство, его функции. Политическая система. Типология политических режимов. Демократия, ее основные ценности и признаки. Граждан</w:t>
      </w:r>
      <w:r>
        <w:rPr>
          <w:rFonts w:ascii="Times New Roman" w:hAnsi="Times New Roman"/>
          <w:sz w:val="24"/>
          <w:szCs w:val="24"/>
        </w:rPr>
        <w:t xml:space="preserve">ское общество и государство. </w:t>
      </w:r>
      <w:r w:rsidRPr="00DB3753">
        <w:rPr>
          <w:rFonts w:ascii="Times New Roman" w:hAnsi="Times New Roman"/>
          <w:sz w:val="24"/>
          <w:szCs w:val="24"/>
        </w:rPr>
        <w:t>Политическая элита, особенности ее формирования в современной России. Политические партии и движения. Средства массовой информации в политической системе общества. Политическая идеология.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753">
        <w:rPr>
          <w:rFonts w:ascii="Times New Roman" w:hAnsi="Times New Roman"/>
          <w:sz w:val="24"/>
          <w:szCs w:val="24"/>
        </w:rPr>
        <w:t>Политический процесс, его особенности в Российской Федерации. Избирательная кампания в Российской Федерации.</w:t>
      </w:r>
    </w:p>
    <w:p w:rsidR="00DB3753" w:rsidRPr="00DB3753" w:rsidRDefault="00DB3753" w:rsidP="00DB3753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B3753" w:rsidRPr="00DB3753" w:rsidRDefault="00DB3753" w:rsidP="00DB3753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3753">
        <w:rPr>
          <w:rFonts w:ascii="Times New Roman" w:hAnsi="Times New Roman"/>
          <w:b/>
          <w:sz w:val="24"/>
          <w:szCs w:val="24"/>
        </w:rPr>
        <w:lastRenderedPageBreak/>
        <w:t>Человек в системе общественных отношений</w:t>
      </w:r>
    </w:p>
    <w:p w:rsidR="00DB3753" w:rsidRPr="00DB3753" w:rsidRDefault="00DB3753" w:rsidP="00DB3753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3753">
        <w:rPr>
          <w:rFonts w:ascii="Times New Roman" w:hAnsi="Times New Roman"/>
          <w:sz w:val="24"/>
          <w:szCs w:val="24"/>
        </w:rPr>
        <w:t>Общественное и индивидуальное сознание. Социализация индивида. Социальная роль. Социальные роли в юношеском возрасте. Духовная жизнь человека. Самосознание индивида и социальное поведение. Ценности и нормы. Мотивы и предпочтения. Свобода и ответственность. Откл</w:t>
      </w:r>
      <w:r>
        <w:rPr>
          <w:rFonts w:ascii="Times New Roman" w:hAnsi="Times New Roman"/>
          <w:sz w:val="24"/>
          <w:szCs w:val="24"/>
        </w:rPr>
        <w:t xml:space="preserve">оняющееся поведение и его типы. </w:t>
      </w:r>
      <w:r w:rsidRPr="00DB3753">
        <w:rPr>
          <w:rFonts w:ascii="Times New Roman" w:hAnsi="Times New Roman"/>
          <w:sz w:val="24"/>
          <w:szCs w:val="24"/>
        </w:rPr>
        <w:t>Общественная значимость и личностный смысл образования. Знания, умения и навыки людей в условиях информационного общества.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753">
        <w:rPr>
          <w:rFonts w:ascii="Times New Roman" w:hAnsi="Times New Roman"/>
          <w:sz w:val="24"/>
          <w:szCs w:val="24"/>
        </w:rPr>
        <w:t>Рациональное экономическое поведение собственника, работника, потребителя, семьянина, гражданина.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753">
        <w:rPr>
          <w:rFonts w:ascii="Times New Roman" w:hAnsi="Times New Roman"/>
          <w:sz w:val="24"/>
          <w:szCs w:val="24"/>
        </w:rPr>
        <w:t>Человек в политической жизни. Политическая психология и политическое поведение. Политическое участие. Политическое лидерство.</w:t>
      </w:r>
    </w:p>
    <w:p w:rsidR="00DB3753" w:rsidRPr="00DB3753" w:rsidRDefault="00DB3753" w:rsidP="00DB3753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B3753" w:rsidRPr="00DB3753" w:rsidRDefault="00DB3753" w:rsidP="00DB3753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3753">
        <w:rPr>
          <w:rFonts w:ascii="Times New Roman" w:hAnsi="Times New Roman"/>
          <w:b/>
          <w:sz w:val="24"/>
          <w:szCs w:val="24"/>
        </w:rPr>
        <w:t>Правовое регулирование общественных отношений</w:t>
      </w:r>
    </w:p>
    <w:p w:rsidR="00596525" w:rsidRDefault="00DB3753" w:rsidP="00DB3753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3753">
        <w:rPr>
          <w:rFonts w:ascii="Times New Roman" w:hAnsi="Times New Roman"/>
          <w:sz w:val="24"/>
          <w:szCs w:val="24"/>
        </w:rPr>
        <w:t xml:space="preserve">Право в системе социальных норм. Система российского права. Законотворческий </w:t>
      </w:r>
      <w:r>
        <w:rPr>
          <w:rFonts w:ascii="Times New Roman" w:hAnsi="Times New Roman"/>
          <w:sz w:val="24"/>
          <w:szCs w:val="24"/>
        </w:rPr>
        <w:t xml:space="preserve">процесс в Российской Федерации. </w:t>
      </w:r>
      <w:r w:rsidRPr="00DB3753">
        <w:rPr>
          <w:rFonts w:ascii="Times New Roman" w:hAnsi="Times New Roman"/>
          <w:sz w:val="24"/>
          <w:szCs w:val="24"/>
        </w:rPr>
        <w:t>Гражданство в Российской Федерации. Законодательство Российской Федерации о выборах. Воинская обязанность, альтернативная гражданская служба. Права и обязанности налогоплательщиков.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753">
        <w:rPr>
          <w:rFonts w:ascii="Times New Roman" w:hAnsi="Times New Roman"/>
          <w:sz w:val="24"/>
          <w:szCs w:val="24"/>
        </w:rPr>
        <w:t>Право на благоприятную окружающую среду и способы его защиты. Экологические правонарушения.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753">
        <w:rPr>
          <w:rFonts w:ascii="Times New Roman" w:hAnsi="Times New Roman"/>
          <w:sz w:val="24"/>
          <w:szCs w:val="24"/>
        </w:rPr>
        <w:t>Субъекты гражданского права. Организационно-правовые формы и правовой режим предпринимательской деятельности. Имущественные права. Право на интеллектуальную собственность. Наследование. Неимущественные права: честь, достоинство, имя. Способы защиты имущественных и неимущественных прав.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753">
        <w:rPr>
          <w:rFonts w:ascii="Times New Roman" w:hAnsi="Times New Roman"/>
          <w:sz w:val="24"/>
          <w:szCs w:val="24"/>
        </w:rPr>
        <w:t>Порядок и условия заключения и расторжения брака. Правовое регулирование отношений супругов.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753">
        <w:rPr>
          <w:rFonts w:ascii="Times New Roman" w:hAnsi="Times New Roman"/>
          <w:sz w:val="24"/>
          <w:szCs w:val="24"/>
        </w:rPr>
        <w:t>Правила приема в образовательные учреждения профессионального образования. Порядок оказания платных образовательных услуг.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753">
        <w:rPr>
          <w:rFonts w:ascii="Times New Roman" w:hAnsi="Times New Roman"/>
          <w:sz w:val="24"/>
          <w:szCs w:val="24"/>
        </w:rPr>
        <w:t>Занятость и трудоустройство. Порядок приема на работу, заключения и расторжения трудового договора. Правовые основы социальной защиты и социального обеспечения.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753">
        <w:rPr>
          <w:rFonts w:ascii="Times New Roman" w:hAnsi="Times New Roman"/>
          <w:sz w:val="24"/>
          <w:szCs w:val="24"/>
        </w:rPr>
        <w:t>Споры, порядок их рассмотрения. Основные правила и принципы гражданского процесса. Особенности административной юрисдикции. Особенности уголовного процесса. Конституционное судопроизводство.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753">
        <w:rPr>
          <w:rFonts w:ascii="Times New Roman" w:hAnsi="Times New Roman"/>
          <w:sz w:val="24"/>
          <w:szCs w:val="24"/>
        </w:rPr>
        <w:t>Международная защита прав человека в условиях мирного и военного времени.</w:t>
      </w:r>
    </w:p>
    <w:p w:rsidR="00DB3753" w:rsidRDefault="00DB3753" w:rsidP="00DB3753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B3753" w:rsidRPr="008F3EF9" w:rsidRDefault="00DB3753" w:rsidP="00DB3753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bookmarkEnd w:id="1"/>
    <w:bookmarkEnd w:id="2"/>
    <w:p w:rsidR="00CF40B1" w:rsidRDefault="00CF40B1" w:rsidP="00CF40B1">
      <w:pPr>
        <w:autoSpaceDE w:val="0"/>
        <w:autoSpaceDN w:val="0"/>
        <w:adjustRightInd w:val="0"/>
        <w:spacing w:after="0" w:line="240" w:lineRule="auto"/>
        <w:ind w:left="43"/>
        <w:jc w:val="center"/>
        <w:rPr>
          <w:rFonts w:ascii="Times New Roman" w:eastAsiaTheme="minorHAnsi" w:hAnsi="Times New Roman"/>
          <w:b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color w:val="000000"/>
          <w:sz w:val="24"/>
          <w:szCs w:val="24"/>
        </w:rPr>
        <w:t>Тематическое планирование</w:t>
      </w:r>
    </w:p>
    <w:p w:rsidR="00CF40B1" w:rsidRDefault="00CF40B1" w:rsidP="00CF40B1">
      <w:pPr>
        <w:autoSpaceDE w:val="0"/>
        <w:autoSpaceDN w:val="0"/>
        <w:adjustRightInd w:val="0"/>
        <w:spacing w:after="0" w:line="240" w:lineRule="auto"/>
        <w:ind w:left="43"/>
        <w:jc w:val="center"/>
        <w:rPr>
          <w:rFonts w:ascii="Times New Roman" w:eastAsiaTheme="minorHAnsi" w:hAnsi="Times New Roman"/>
          <w:b/>
          <w:color w:val="000000"/>
          <w:sz w:val="24"/>
          <w:szCs w:val="24"/>
        </w:rPr>
      </w:pPr>
    </w:p>
    <w:p w:rsidR="00CF40B1" w:rsidRPr="00943996" w:rsidRDefault="00CF40B1" w:rsidP="00CF40B1">
      <w:pPr>
        <w:autoSpaceDE w:val="0"/>
        <w:autoSpaceDN w:val="0"/>
        <w:adjustRightInd w:val="0"/>
        <w:spacing w:after="0" w:line="240" w:lineRule="auto"/>
        <w:ind w:left="43"/>
        <w:jc w:val="center"/>
        <w:rPr>
          <w:rFonts w:ascii="Times New Roman" w:eastAsiaTheme="minorHAnsi" w:hAnsi="Times New Roman"/>
          <w:b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7938"/>
        <w:gridCol w:w="1134"/>
      </w:tblGrid>
      <w:tr w:rsidR="00CF40B1" w:rsidRPr="00943996" w:rsidTr="00BB3063">
        <w:trPr>
          <w:trHeight w:val="247"/>
        </w:trPr>
        <w:tc>
          <w:tcPr>
            <w:tcW w:w="675" w:type="dxa"/>
          </w:tcPr>
          <w:p w:rsidR="00CF40B1" w:rsidRPr="00943996" w:rsidRDefault="00CF40B1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938" w:type="dxa"/>
          </w:tcPr>
          <w:p w:rsidR="00CF40B1" w:rsidRPr="00943996" w:rsidRDefault="00CF40B1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134" w:type="dxa"/>
          </w:tcPr>
          <w:p w:rsidR="00CF40B1" w:rsidRPr="00943996" w:rsidRDefault="00CF40B1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>Кол-во часов</w:t>
            </w:r>
          </w:p>
        </w:tc>
      </w:tr>
      <w:tr w:rsidR="00CF40B1" w:rsidRPr="00943996" w:rsidTr="00BB3063">
        <w:trPr>
          <w:trHeight w:val="109"/>
        </w:trPr>
        <w:tc>
          <w:tcPr>
            <w:tcW w:w="9747" w:type="dxa"/>
            <w:gridSpan w:val="3"/>
          </w:tcPr>
          <w:p w:rsidR="00CF40B1" w:rsidRPr="00943996" w:rsidRDefault="001F1CEC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10</w:t>
            </w:r>
            <w:r w:rsidR="00CF40B1"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класс</w:t>
            </w:r>
          </w:p>
        </w:tc>
      </w:tr>
      <w:tr w:rsidR="00CF40B1" w:rsidRPr="00943996" w:rsidTr="00BB3063">
        <w:trPr>
          <w:trHeight w:val="109"/>
        </w:trPr>
        <w:tc>
          <w:tcPr>
            <w:tcW w:w="675" w:type="dxa"/>
          </w:tcPr>
          <w:p w:rsidR="00CF40B1" w:rsidRPr="00943996" w:rsidRDefault="00CF40B1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38" w:type="dxa"/>
          </w:tcPr>
          <w:p w:rsidR="00CF40B1" w:rsidRPr="00325F3C" w:rsidRDefault="00325F3C" w:rsidP="00325F3C">
            <w:pPr>
              <w:suppressAutoHyphens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25F3C">
              <w:rPr>
                <w:rFonts w:ascii="Times New Roman" w:eastAsia="Times New Roman" w:hAnsi="Times New Roman"/>
                <w:sz w:val="24"/>
                <w:szCs w:val="24"/>
              </w:rPr>
              <w:t>Человек как творец и творение культуры</w:t>
            </w:r>
          </w:p>
        </w:tc>
        <w:tc>
          <w:tcPr>
            <w:tcW w:w="1134" w:type="dxa"/>
          </w:tcPr>
          <w:p w:rsidR="00CF40B1" w:rsidRPr="00943996" w:rsidRDefault="00DB3753" w:rsidP="00DB37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24</w:t>
            </w:r>
          </w:p>
        </w:tc>
      </w:tr>
      <w:tr w:rsidR="00CF40B1" w:rsidRPr="00943996" w:rsidTr="00BB3063">
        <w:trPr>
          <w:trHeight w:val="109"/>
        </w:trPr>
        <w:tc>
          <w:tcPr>
            <w:tcW w:w="675" w:type="dxa"/>
          </w:tcPr>
          <w:p w:rsidR="00CF40B1" w:rsidRPr="00943996" w:rsidRDefault="00CF40B1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38" w:type="dxa"/>
          </w:tcPr>
          <w:p w:rsidR="00CF40B1" w:rsidRPr="00325F3C" w:rsidRDefault="00325F3C" w:rsidP="00BB30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325F3C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Общество как сложная динамическая система</w:t>
            </w:r>
          </w:p>
        </w:tc>
        <w:tc>
          <w:tcPr>
            <w:tcW w:w="1134" w:type="dxa"/>
          </w:tcPr>
          <w:p w:rsidR="00CF40B1" w:rsidRPr="00943996" w:rsidRDefault="00DB3753" w:rsidP="00DB37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11</w:t>
            </w:r>
          </w:p>
        </w:tc>
      </w:tr>
      <w:tr w:rsidR="00CF40B1" w:rsidRPr="00943996" w:rsidTr="00BB3063">
        <w:trPr>
          <w:trHeight w:val="109"/>
        </w:trPr>
        <w:tc>
          <w:tcPr>
            <w:tcW w:w="675" w:type="dxa"/>
          </w:tcPr>
          <w:p w:rsidR="00CF40B1" w:rsidRPr="00943996" w:rsidRDefault="00CF40B1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38" w:type="dxa"/>
          </w:tcPr>
          <w:p w:rsidR="00CF40B1" w:rsidRPr="00325F3C" w:rsidRDefault="00325F3C" w:rsidP="00325F3C">
            <w:pPr>
              <w:suppressAutoHyphens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25F3C">
              <w:rPr>
                <w:rFonts w:ascii="Times New Roman" w:eastAsia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1134" w:type="dxa"/>
          </w:tcPr>
          <w:p w:rsidR="00CF40B1" w:rsidRPr="00943996" w:rsidRDefault="00DB3753" w:rsidP="00DB37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35</w:t>
            </w:r>
          </w:p>
        </w:tc>
      </w:tr>
      <w:tr w:rsidR="00CF40B1" w:rsidRPr="00943996" w:rsidTr="00BB3063">
        <w:trPr>
          <w:trHeight w:val="109"/>
        </w:trPr>
        <w:tc>
          <w:tcPr>
            <w:tcW w:w="9747" w:type="dxa"/>
            <w:gridSpan w:val="3"/>
          </w:tcPr>
          <w:p w:rsidR="00CF40B1" w:rsidRPr="00943996" w:rsidRDefault="001F1CEC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11</w:t>
            </w:r>
            <w:r w:rsidR="00CF40B1"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класс</w:t>
            </w:r>
          </w:p>
        </w:tc>
      </w:tr>
      <w:tr w:rsidR="00CF40B1" w:rsidRPr="00943996" w:rsidTr="00BB3063">
        <w:trPr>
          <w:trHeight w:val="109"/>
        </w:trPr>
        <w:tc>
          <w:tcPr>
            <w:tcW w:w="675" w:type="dxa"/>
          </w:tcPr>
          <w:p w:rsidR="00CF40B1" w:rsidRPr="00943996" w:rsidRDefault="001F1CEC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938" w:type="dxa"/>
          </w:tcPr>
          <w:p w:rsidR="00CF40B1" w:rsidRPr="00943996" w:rsidRDefault="00DB3753" w:rsidP="00BB30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DB3753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Социальные отношения</w:t>
            </w:r>
          </w:p>
        </w:tc>
        <w:tc>
          <w:tcPr>
            <w:tcW w:w="1134" w:type="dxa"/>
          </w:tcPr>
          <w:p w:rsidR="00CF40B1" w:rsidRPr="00943996" w:rsidRDefault="00DB3753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13</w:t>
            </w:r>
          </w:p>
        </w:tc>
      </w:tr>
      <w:tr w:rsidR="00CF40B1" w:rsidRPr="00943996" w:rsidTr="00BB3063">
        <w:trPr>
          <w:trHeight w:val="109"/>
        </w:trPr>
        <w:tc>
          <w:tcPr>
            <w:tcW w:w="675" w:type="dxa"/>
          </w:tcPr>
          <w:p w:rsidR="00CF40B1" w:rsidRPr="00943996" w:rsidRDefault="001F1CEC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938" w:type="dxa"/>
          </w:tcPr>
          <w:p w:rsidR="00CF40B1" w:rsidRPr="00943996" w:rsidRDefault="00DB3753" w:rsidP="00BB30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DB3753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Политика как общественное явление</w:t>
            </w:r>
          </w:p>
        </w:tc>
        <w:tc>
          <w:tcPr>
            <w:tcW w:w="1134" w:type="dxa"/>
          </w:tcPr>
          <w:p w:rsidR="00CF40B1" w:rsidRPr="00943996" w:rsidRDefault="00DB3753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11</w:t>
            </w:r>
          </w:p>
        </w:tc>
      </w:tr>
      <w:tr w:rsidR="00CF40B1" w:rsidRPr="00943996" w:rsidTr="00BB3063">
        <w:trPr>
          <w:trHeight w:val="109"/>
        </w:trPr>
        <w:tc>
          <w:tcPr>
            <w:tcW w:w="675" w:type="dxa"/>
          </w:tcPr>
          <w:p w:rsidR="00CF40B1" w:rsidRPr="00943996" w:rsidRDefault="001F1CEC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938" w:type="dxa"/>
          </w:tcPr>
          <w:p w:rsidR="00CF40B1" w:rsidRPr="00943996" w:rsidRDefault="00DB3753" w:rsidP="00BB30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DB3753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Человек в системе общественных отношений</w:t>
            </w:r>
          </w:p>
        </w:tc>
        <w:tc>
          <w:tcPr>
            <w:tcW w:w="1134" w:type="dxa"/>
          </w:tcPr>
          <w:p w:rsidR="00CF40B1" w:rsidRPr="00943996" w:rsidRDefault="00DB3753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12</w:t>
            </w:r>
          </w:p>
        </w:tc>
      </w:tr>
      <w:tr w:rsidR="00DB3753" w:rsidRPr="00943996" w:rsidTr="00BB3063">
        <w:trPr>
          <w:trHeight w:val="109"/>
        </w:trPr>
        <w:tc>
          <w:tcPr>
            <w:tcW w:w="675" w:type="dxa"/>
          </w:tcPr>
          <w:p w:rsidR="00DB3753" w:rsidRDefault="00DB3753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938" w:type="dxa"/>
          </w:tcPr>
          <w:p w:rsidR="00DB3753" w:rsidRPr="00DB3753" w:rsidRDefault="00DB3753" w:rsidP="00BB30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DB3753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Правовое регулирование общественных отношений</w:t>
            </w:r>
          </w:p>
        </w:tc>
        <w:tc>
          <w:tcPr>
            <w:tcW w:w="1134" w:type="dxa"/>
          </w:tcPr>
          <w:p w:rsidR="00DB3753" w:rsidRPr="00943996" w:rsidRDefault="00DB3753" w:rsidP="00BB3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32</w:t>
            </w:r>
          </w:p>
        </w:tc>
      </w:tr>
    </w:tbl>
    <w:p w:rsidR="00CF40B1" w:rsidRPr="00943996" w:rsidRDefault="00CF40B1" w:rsidP="00CF40B1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CF40B1" w:rsidRPr="00943996" w:rsidRDefault="00CF40B1" w:rsidP="00CF40B1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D67B2F" w:rsidRPr="00DB3753" w:rsidRDefault="00D67B2F" w:rsidP="00CF40B1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sectPr w:rsidR="00D67B2F" w:rsidRPr="00DB3753" w:rsidSect="00E70E68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7742" w:rsidRDefault="00397742" w:rsidP="00596525">
      <w:pPr>
        <w:spacing w:after="0" w:line="240" w:lineRule="auto"/>
      </w:pPr>
      <w:r>
        <w:separator/>
      </w:r>
    </w:p>
  </w:endnote>
  <w:endnote w:type="continuationSeparator" w:id="0">
    <w:p w:rsidR="00397742" w:rsidRDefault="00397742" w:rsidP="005965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7742" w:rsidRDefault="00397742" w:rsidP="00596525">
      <w:pPr>
        <w:spacing w:after="0" w:line="240" w:lineRule="auto"/>
      </w:pPr>
      <w:r>
        <w:separator/>
      </w:r>
    </w:p>
  </w:footnote>
  <w:footnote w:type="continuationSeparator" w:id="0">
    <w:p w:rsidR="00397742" w:rsidRDefault="00397742" w:rsidP="005965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1F0464A"/>
    <w:multiLevelType w:val="hybridMultilevel"/>
    <w:tmpl w:val="A0794F0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2EE21B2"/>
    <w:multiLevelType w:val="hybridMultilevel"/>
    <w:tmpl w:val="C726099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8B8F80D"/>
    <w:multiLevelType w:val="hybridMultilevel"/>
    <w:tmpl w:val="507B864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FAAF3C59"/>
    <w:multiLevelType w:val="hybridMultilevel"/>
    <w:tmpl w:val="C0B0685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49D4DB7"/>
    <w:multiLevelType w:val="hybridMultilevel"/>
    <w:tmpl w:val="949A7CC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6587CF3"/>
    <w:multiLevelType w:val="hybridMultilevel"/>
    <w:tmpl w:val="5FEFF85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9594F46"/>
    <w:multiLevelType w:val="hybridMultilevel"/>
    <w:tmpl w:val="DE24CEA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0EE38D77"/>
    <w:multiLevelType w:val="hybridMultilevel"/>
    <w:tmpl w:val="8408594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127E3321"/>
    <w:multiLevelType w:val="hybridMultilevel"/>
    <w:tmpl w:val="32D463E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148A59D6"/>
    <w:multiLevelType w:val="hybridMultilevel"/>
    <w:tmpl w:val="9A20E42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17632A83"/>
    <w:multiLevelType w:val="hybridMultilevel"/>
    <w:tmpl w:val="2EB721E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9EA9027"/>
    <w:multiLevelType w:val="hybridMultilevel"/>
    <w:tmpl w:val="302BCF0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1A8A44EA"/>
    <w:multiLevelType w:val="hybridMultilevel"/>
    <w:tmpl w:val="09041F9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28922DEE"/>
    <w:multiLevelType w:val="hybridMultilevel"/>
    <w:tmpl w:val="7CE4BCBA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2920D47F"/>
    <w:multiLevelType w:val="hybridMultilevel"/>
    <w:tmpl w:val="789B699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2F3A729D"/>
    <w:multiLevelType w:val="hybridMultilevel"/>
    <w:tmpl w:val="9A5650A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4113DD6"/>
    <w:multiLevelType w:val="hybridMultilevel"/>
    <w:tmpl w:val="08B42C6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F6E1330"/>
    <w:multiLevelType w:val="hybridMultilevel"/>
    <w:tmpl w:val="AB9AE7F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4114A952"/>
    <w:multiLevelType w:val="hybridMultilevel"/>
    <w:tmpl w:val="156538C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46DA4E29"/>
    <w:multiLevelType w:val="hybridMultilevel"/>
    <w:tmpl w:val="8FC02782"/>
    <w:lvl w:ilvl="0" w:tplc="09AC81DC">
      <w:numFmt w:val="bullet"/>
      <w:lvlText w:val="•"/>
      <w:lvlJc w:val="left"/>
      <w:pPr>
        <w:ind w:left="2828" w:hanging="141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4ED809F9"/>
    <w:multiLevelType w:val="hybridMultilevel"/>
    <w:tmpl w:val="83CC9EF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51FCDB73"/>
    <w:multiLevelType w:val="hybridMultilevel"/>
    <w:tmpl w:val="64D76D9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5C457A31"/>
    <w:multiLevelType w:val="hybridMultilevel"/>
    <w:tmpl w:val="EEFE412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61B40E43"/>
    <w:multiLevelType w:val="hybridMultilevel"/>
    <w:tmpl w:val="A245E86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6751985F"/>
    <w:multiLevelType w:val="hybridMultilevel"/>
    <w:tmpl w:val="ABEB4FF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6B2A0A55"/>
    <w:multiLevelType w:val="hybridMultilevel"/>
    <w:tmpl w:val="3B3CD65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6BE61F68"/>
    <w:multiLevelType w:val="hybridMultilevel"/>
    <w:tmpl w:val="54DE5050"/>
    <w:lvl w:ilvl="0" w:tplc="09AC81DC">
      <w:numFmt w:val="bullet"/>
      <w:lvlText w:val="•"/>
      <w:lvlJc w:val="left"/>
      <w:pPr>
        <w:ind w:left="2119" w:hanging="141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8" w15:restartNumberingAfterBreak="0">
    <w:nsid w:val="73E0360D"/>
    <w:multiLevelType w:val="hybridMultilevel"/>
    <w:tmpl w:val="71A3038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7ED871F1"/>
    <w:multiLevelType w:val="hybridMultilevel"/>
    <w:tmpl w:val="E27E91E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1"/>
  </w:num>
  <w:num w:numId="3">
    <w:abstractNumId w:val="29"/>
  </w:num>
  <w:num w:numId="4">
    <w:abstractNumId w:val="23"/>
  </w:num>
  <w:num w:numId="5">
    <w:abstractNumId w:val="26"/>
  </w:num>
  <w:num w:numId="6">
    <w:abstractNumId w:val="6"/>
  </w:num>
  <w:num w:numId="7">
    <w:abstractNumId w:val="7"/>
  </w:num>
  <w:num w:numId="8">
    <w:abstractNumId w:val="14"/>
  </w:num>
  <w:num w:numId="9">
    <w:abstractNumId w:val="15"/>
  </w:num>
  <w:num w:numId="10">
    <w:abstractNumId w:val="1"/>
  </w:num>
  <w:num w:numId="11">
    <w:abstractNumId w:val="24"/>
  </w:num>
  <w:num w:numId="12">
    <w:abstractNumId w:val="28"/>
  </w:num>
  <w:num w:numId="13">
    <w:abstractNumId w:val="19"/>
  </w:num>
  <w:num w:numId="14">
    <w:abstractNumId w:val="0"/>
  </w:num>
  <w:num w:numId="15">
    <w:abstractNumId w:val="25"/>
  </w:num>
  <w:num w:numId="16">
    <w:abstractNumId w:val="2"/>
  </w:num>
  <w:num w:numId="17">
    <w:abstractNumId w:val="9"/>
  </w:num>
  <w:num w:numId="18">
    <w:abstractNumId w:val="11"/>
  </w:num>
  <w:num w:numId="19">
    <w:abstractNumId w:val="12"/>
  </w:num>
  <w:num w:numId="20">
    <w:abstractNumId w:val="5"/>
  </w:num>
  <w:num w:numId="21">
    <w:abstractNumId w:val="22"/>
  </w:num>
  <w:num w:numId="22">
    <w:abstractNumId w:val="3"/>
  </w:num>
  <w:num w:numId="23">
    <w:abstractNumId w:val="8"/>
  </w:num>
  <w:num w:numId="24">
    <w:abstractNumId w:val="4"/>
  </w:num>
  <w:num w:numId="25">
    <w:abstractNumId w:val="10"/>
  </w:num>
  <w:num w:numId="26">
    <w:abstractNumId w:val="13"/>
  </w:num>
  <w:num w:numId="27">
    <w:abstractNumId w:val="17"/>
  </w:num>
  <w:num w:numId="28">
    <w:abstractNumId w:val="18"/>
  </w:num>
  <w:num w:numId="29">
    <w:abstractNumId w:val="27"/>
  </w:num>
  <w:num w:numId="3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E68"/>
    <w:rsid w:val="00011F74"/>
    <w:rsid w:val="001F1CEC"/>
    <w:rsid w:val="00325F3C"/>
    <w:rsid w:val="003910CD"/>
    <w:rsid w:val="00397742"/>
    <w:rsid w:val="0048131F"/>
    <w:rsid w:val="00493814"/>
    <w:rsid w:val="0053219D"/>
    <w:rsid w:val="00596525"/>
    <w:rsid w:val="006002CA"/>
    <w:rsid w:val="006776A7"/>
    <w:rsid w:val="008F3EF9"/>
    <w:rsid w:val="009115DD"/>
    <w:rsid w:val="00B8547C"/>
    <w:rsid w:val="00C358A5"/>
    <w:rsid w:val="00CF40B1"/>
    <w:rsid w:val="00D67B2F"/>
    <w:rsid w:val="00DB3753"/>
    <w:rsid w:val="00E46924"/>
    <w:rsid w:val="00E70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6D17F2-5A29-4754-8EB7-4C60070C2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8131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0E68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596525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596525"/>
    <w:rPr>
      <w:sz w:val="20"/>
      <w:szCs w:val="20"/>
    </w:rPr>
  </w:style>
  <w:style w:type="character" w:styleId="a6">
    <w:name w:val="footnote reference"/>
    <w:rsid w:val="00596525"/>
    <w:rPr>
      <w:rFonts w:cs="Times New Roman"/>
      <w:vertAlign w:val="superscript"/>
    </w:rPr>
  </w:style>
  <w:style w:type="paragraph" w:customStyle="1" w:styleId="Default">
    <w:name w:val="Default"/>
    <w:rsid w:val="0049381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4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1398</Words>
  <Characters>7971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Марина</cp:lastModifiedBy>
  <cp:revision>2</cp:revision>
  <dcterms:created xsi:type="dcterms:W3CDTF">2019-09-26T19:03:00Z</dcterms:created>
  <dcterms:modified xsi:type="dcterms:W3CDTF">2019-09-26T19:03:00Z</dcterms:modified>
</cp:coreProperties>
</file>